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CA591B" w14:textId="57A24410" w:rsidR="007E186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1A3D3A" w:rsidRPr="001A3D3A">
        <w:rPr>
          <w:rFonts w:eastAsia="SimSun" w:cs="Arial"/>
          <w:b/>
          <w:kern w:val="0"/>
          <w:sz w:val="28"/>
          <w:szCs w:val="28"/>
          <w:lang w:val="en-US" w:eastAsia="en-US"/>
        </w:rPr>
        <w:t>R2-2402755</w:t>
      </w:r>
    </w:p>
    <w:p w14:paraId="4CC94F07" w14:textId="77777777" w:rsidR="007E1867"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hint="eastAsia"/>
          <w:b/>
          <w:bCs/>
          <w:sz w:val="28"/>
          <w:szCs w:val="28"/>
          <w:lang w:val="en-US" w:eastAsia="zh-CN"/>
        </w:rPr>
        <w:t>ChangSha</w:t>
      </w:r>
      <w:r>
        <w:rPr>
          <w:b/>
          <w:bCs/>
          <w:sz w:val="28"/>
          <w:szCs w:val="28"/>
        </w:rPr>
        <w:t xml:space="preserve">, </w:t>
      </w:r>
      <w:r>
        <w:rPr>
          <w:rFonts w:hint="eastAsia"/>
          <w:b/>
          <w:bCs/>
          <w:sz w:val="28"/>
          <w:szCs w:val="28"/>
          <w:lang w:val="en-US" w:eastAsia="zh-CN"/>
        </w:rPr>
        <w:t>China</w:t>
      </w:r>
      <w:r>
        <w:rPr>
          <w:b/>
          <w:bCs/>
          <w:sz w:val="28"/>
          <w:szCs w:val="28"/>
        </w:rPr>
        <w:t xml:space="preserve">,  </w:t>
      </w:r>
      <w:r>
        <w:rPr>
          <w:rFonts w:hint="eastAsia"/>
          <w:b/>
          <w:bCs/>
          <w:sz w:val="28"/>
          <w:szCs w:val="28"/>
          <w:lang w:val="en-US" w:eastAsia="zh-CN"/>
        </w:rPr>
        <w:t>April</w:t>
      </w:r>
      <w:r>
        <w:rPr>
          <w:b/>
          <w:bCs/>
          <w:sz w:val="28"/>
          <w:szCs w:val="28"/>
        </w:rPr>
        <w:t xml:space="preserve"> </w:t>
      </w:r>
      <w:r>
        <w:rPr>
          <w:rFonts w:hint="eastAsia"/>
          <w:b/>
          <w:bCs/>
          <w:sz w:val="28"/>
          <w:szCs w:val="28"/>
          <w:lang w:val="en-US" w:eastAsia="zh-CN"/>
        </w:rPr>
        <w:t>15</w:t>
      </w:r>
      <w:r>
        <w:rPr>
          <w:b/>
          <w:bCs/>
          <w:sz w:val="28"/>
          <w:szCs w:val="28"/>
        </w:rPr>
        <w:t xml:space="preserve">th – </w:t>
      </w:r>
      <w:r>
        <w:rPr>
          <w:rFonts w:hint="eastAsia"/>
          <w:b/>
          <w:bCs/>
          <w:sz w:val="28"/>
          <w:szCs w:val="28"/>
          <w:lang w:val="en-US" w:eastAsia="zh-CN"/>
        </w:rPr>
        <w:t>19</w:t>
      </w:r>
      <w:r>
        <w:rPr>
          <w:b/>
          <w:bCs/>
          <w:sz w:val="28"/>
          <w:szCs w:val="28"/>
        </w:rPr>
        <w: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61E9A0E0" w14:textId="77777777" w:rsidR="007E186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ACD8957" w14:textId="77777777" w:rsidR="007E186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RRM measurement relaxation for IDLEINACTIVE modes</w:t>
      </w:r>
    </w:p>
    <w:p w14:paraId="1A1AB1E3" w14:textId="77777777" w:rsidR="007E186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8.4.3</w:t>
      </w:r>
    </w:p>
    <w:p w14:paraId="0D271ECB" w14:textId="77777777" w:rsidR="007E186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0D5169B" w14:textId="77777777" w:rsidR="007E18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79D10F5F" w14:textId="77777777" w:rsidR="007E1867" w:rsidRDefault="00000000">
      <w:pPr>
        <w:rPr>
          <w:lang w:val="en-US" w:eastAsia="zh-CN"/>
        </w:rPr>
      </w:pPr>
      <w:bookmarkStart w:id="6" w:name="OLE_LINK3"/>
      <w:r>
        <w:rPr>
          <w:lang w:val="en-US" w:eastAsia="ja-JP"/>
        </w:rPr>
        <w:t xml:space="preserve">In </w:t>
      </w:r>
      <w:r>
        <w:rPr>
          <w:lang w:val="en-US" w:eastAsia="zh-CN"/>
        </w:rPr>
        <w:t>RAN #</w:t>
      </w:r>
      <w:r>
        <w:rPr>
          <w:rFonts w:hint="eastAsia"/>
          <w:lang w:val="en-US" w:eastAsia="zh-CN"/>
        </w:rPr>
        <w:t>102</w:t>
      </w:r>
      <w:r>
        <w:rPr>
          <w:lang w:val="en-US" w:eastAsia="zh-CN"/>
        </w:rPr>
        <w:t xml:space="preserve"> meeting</w:t>
      </w:r>
      <w:bookmarkEnd w:id="6"/>
      <w:r>
        <w:rPr>
          <w:rFonts w:hint="eastAsia"/>
          <w:lang w:val="en-US" w:eastAsia="zh-CN"/>
        </w:rPr>
        <w:t xml:space="preserve">, a </w:t>
      </w:r>
      <w:r>
        <w:rPr>
          <w:lang w:val="en-US" w:eastAsia="zh-CN"/>
        </w:rPr>
        <w:t xml:space="preserve">new </w:t>
      </w:r>
      <w:r>
        <w:rPr>
          <w:rFonts w:hint="eastAsia"/>
          <w:lang w:val="en-US" w:eastAsia="zh-CN"/>
        </w:rPr>
        <w:t xml:space="preserve">WID </w:t>
      </w:r>
      <w:r>
        <w:rPr>
          <w:lang w:val="en-US" w:eastAsia="zh-CN"/>
        </w:rPr>
        <w:t>on Low-power wake-up signal and receiver for NR (LP-WUS/WUR)</w:t>
      </w:r>
      <w:r>
        <w:rPr>
          <w:rFonts w:hint="eastAsia"/>
          <w:lang w:val="en-US" w:eastAsia="zh-CN"/>
        </w:rPr>
        <w:t xml:space="preserve"> </w:t>
      </w:r>
      <w:r>
        <w:rPr>
          <w:lang w:val="en-US" w:eastAsia="zh-CN"/>
        </w:rPr>
        <w:t>was approved</w:t>
      </w:r>
      <w:r>
        <w:rPr>
          <w:rFonts w:hint="eastAsia"/>
          <w:lang w:val="en-US" w:eastAsia="zh-CN"/>
        </w:rPr>
        <w:t xml:space="preserve"> in [1] </w:t>
      </w:r>
      <w:r>
        <w:rPr>
          <w:lang w:val="en-US" w:eastAsia="zh-CN"/>
        </w:rPr>
        <w:t xml:space="preserve">. </w:t>
      </w:r>
    </w:p>
    <w:p w14:paraId="6447B242" w14:textId="77777777" w:rsidR="007E1867" w:rsidRDefault="00000000">
      <w:pPr>
        <w:rPr>
          <w:lang w:val="en-US" w:eastAsia="zh-CN"/>
        </w:rPr>
      </w:pPr>
      <w:r>
        <w:rPr>
          <w:lang w:val="en-US" w:eastAsia="zh-CN"/>
        </w:rPr>
        <w:t xml:space="preserve">In this contribution, </w:t>
      </w:r>
      <w:bookmarkStart w:id="7" w:name="OLE_LINK22"/>
      <w:r>
        <w:rPr>
          <w:lang w:val="en-US" w:eastAsia="zh-CN"/>
        </w:rPr>
        <w:t xml:space="preserve">we will discuss the RAN2 related </w:t>
      </w:r>
      <w:r>
        <w:rPr>
          <w:rFonts w:hint="eastAsia"/>
          <w:lang w:val="en-US" w:eastAsia="zh-CN"/>
        </w:rPr>
        <w:t>issue</w:t>
      </w:r>
      <w:r>
        <w:rPr>
          <w:lang w:val="en-US" w:eastAsia="zh-CN"/>
        </w:rPr>
        <w:t xml:space="preserve"> </w:t>
      </w:r>
      <w:r>
        <w:rPr>
          <w:rFonts w:hint="eastAsia"/>
          <w:lang w:val="en-US" w:eastAsia="zh-CN"/>
        </w:rPr>
        <w:t xml:space="preserve">on RRM measurement relaxation for IDLE/INACTIVE modes </w:t>
      </w:r>
      <w:r>
        <w:rPr>
          <w:lang w:val="en-US" w:eastAsia="zh-CN"/>
        </w:rPr>
        <w:t>and give our proposals</w:t>
      </w:r>
      <w:r>
        <w:rPr>
          <w:rFonts w:hint="eastAsia"/>
          <w:lang w:val="en-US" w:eastAsia="zh-CN"/>
        </w:rPr>
        <w:t>.</w:t>
      </w:r>
      <w:bookmarkEnd w:id="7"/>
    </w:p>
    <w:p w14:paraId="2D8E8CD5" w14:textId="77777777" w:rsidR="007E18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50BD8EB6" w14:textId="79A50EBE" w:rsidR="007E1867" w:rsidRDefault="00000000">
      <w:pPr>
        <w:rPr>
          <w:lang w:val="en-US" w:eastAsia="zh-CN"/>
        </w:rPr>
      </w:pPr>
      <w:r>
        <w:rPr>
          <w:rFonts w:hint="eastAsia"/>
          <w:lang w:eastAsia="zh-CN"/>
        </w:rPr>
        <w:t>I</w:t>
      </w:r>
      <w:r>
        <w:rPr>
          <w:lang w:eastAsia="zh-CN"/>
        </w:rPr>
        <w:t>n order to achieve the UE power saving gain by LP-WUS/WUR, the RRM measurement on serving cell and neighbouring cell via M</w:t>
      </w:r>
      <w:r>
        <w:rPr>
          <w:rFonts w:hint="eastAsia"/>
          <w:lang w:val="en-US" w:eastAsia="zh-CN"/>
        </w:rPr>
        <w:t xml:space="preserve">ain </w:t>
      </w:r>
      <w:r>
        <w:rPr>
          <w:lang w:eastAsia="zh-CN"/>
        </w:rPr>
        <w:t>R</w:t>
      </w:r>
      <w:r>
        <w:rPr>
          <w:rFonts w:hint="eastAsia"/>
          <w:lang w:val="en-US" w:eastAsia="zh-CN"/>
        </w:rPr>
        <w:t>adio can be</w:t>
      </w:r>
      <w:r>
        <w:rPr>
          <w:lang w:eastAsia="zh-CN"/>
        </w:rPr>
        <w:t xml:space="preserve"> relaxed or may be stopped when UE is using LP-WUS or M</w:t>
      </w:r>
      <w:r>
        <w:rPr>
          <w:rFonts w:hint="eastAsia"/>
          <w:lang w:val="en-US" w:eastAsia="zh-CN"/>
        </w:rPr>
        <w:t xml:space="preserve">ain </w:t>
      </w:r>
      <w:r>
        <w:rPr>
          <w:lang w:eastAsia="zh-CN"/>
        </w:rPr>
        <w:t>R</w:t>
      </w:r>
      <w:r>
        <w:rPr>
          <w:rFonts w:hint="eastAsia"/>
          <w:lang w:val="en-US" w:eastAsia="zh-CN"/>
        </w:rPr>
        <w:t>adio</w:t>
      </w:r>
      <w:r>
        <w:rPr>
          <w:lang w:eastAsia="zh-CN"/>
        </w:rPr>
        <w:t xml:space="preserve"> is in ultra-deep sleep.</w:t>
      </w:r>
      <w:r>
        <w:rPr>
          <w:lang w:val="en-US" w:eastAsia="zh-CN"/>
        </w:rPr>
        <w:t xml:space="preserve"> However, the UE still needs to ensure that IDLE/INACTIVE mode measurements are possible during this state. </w:t>
      </w:r>
      <w:r>
        <w:rPr>
          <w:lang w:eastAsia="zh-CN"/>
        </w:rPr>
        <w:t xml:space="preserve">In order to avoid or minimize </w:t>
      </w:r>
      <w:r>
        <w:rPr>
          <w:lang w:val="en-US" w:eastAsia="zh-CN"/>
        </w:rPr>
        <w:t xml:space="preserve">the </w:t>
      </w:r>
      <w:r>
        <w:rPr>
          <w:lang w:eastAsia="zh-CN"/>
        </w:rPr>
        <w:t xml:space="preserve">performance </w:t>
      </w:r>
      <w:r>
        <w:rPr>
          <w:lang w:val="en-US" w:eastAsia="zh-CN"/>
        </w:rPr>
        <w:t xml:space="preserve">degradation </w:t>
      </w:r>
      <w:r>
        <w:rPr>
          <w:lang w:eastAsia="zh-CN"/>
        </w:rPr>
        <w:t xml:space="preserve">of mobility performance in </w:t>
      </w:r>
      <w:r>
        <w:t>RRC_IDLE or RRC_INACTIVE</w:t>
      </w:r>
      <w:r>
        <w:rPr>
          <w:lang w:val="en-US"/>
        </w:rPr>
        <w:t xml:space="preserve"> when </w:t>
      </w:r>
      <w:r>
        <w:rPr>
          <w:lang w:eastAsia="zh-CN"/>
        </w:rPr>
        <w:t xml:space="preserve">MR is relaxed or </w:t>
      </w:r>
      <w:r>
        <w:rPr>
          <w:rFonts w:hint="eastAsia"/>
          <w:lang w:val="en-US" w:eastAsia="zh-CN"/>
        </w:rPr>
        <w:t>is</w:t>
      </w:r>
      <w:r>
        <w:rPr>
          <w:lang w:eastAsia="zh-CN"/>
        </w:rPr>
        <w:t xml:space="preserve"> stopped, </w:t>
      </w:r>
      <w:r>
        <w:rPr>
          <w:lang w:val="en-US" w:eastAsia="zh-CN"/>
        </w:rPr>
        <w:t xml:space="preserve">RAN2 has already agreed in SI stage that: ultra deep sleep state could be entered when the </w:t>
      </w:r>
      <w:r>
        <w:rPr>
          <w:lang w:eastAsia="zh-CN"/>
        </w:rPr>
        <w:t>serving cell</w:t>
      </w:r>
      <w:r>
        <w:rPr>
          <w:lang w:val="en-US" w:eastAsia="zh-CN"/>
        </w:rPr>
        <w:t xml:space="preserve"> quality of both </w:t>
      </w:r>
      <w:r>
        <w:t>LP-SS and MR SSB</w:t>
      </w:r>
      <w:r>
        <w:rPr>
          <w:lang w:val="en-US"/>
        </w:rPr>
        <w:t xml:space="preserve"> is larger than a threshold</w:t>
      </w:r>
      <w:r>
        <w:rPr>
          <w:lang w:eastAsia="zh-CN"/>
        </w:rPr>
        <w:t>.</w:t>
      </w:r>
      <w:r>
        <w:rPr>
          <w:lang w:val="en-US" w:eastAsia="zh-CN"/>
        </w:rPr>
        <w:t xml:space="preserve"> Whether a threshold is separately defined for </w:t>
      </w:r>
      <w:r>
        <w:t>LP-SS and MR SSB</w:t>
      </w:r>
      <w:r>
        <w:rPr>
          <w:lang w:val="en-US"/>
        </w:rPr>
        <w:t xml:space="preserve"> can be further considered, e.g. depending on the measurement performance of LP-WUS defined by RAN4</w:t>
      </w:r>
    </w:p>
    <w:p w14:paraId="625BBF9C" w14:textId="1FFBB729" w:rsidR="007E1867" w:rsidRDefault="00000000">
      <w:pPr>
        <w:pStyle w:val="BodyText"/>
        <w:rPr>
          <w:b/>
          <w:bCs/>
          <w:lang w:val="en-US" w:eastAsia="zh-CN"/>
        </w:rPr>
      </w:pPr>
      <w:r>
        <w:rPr>
          <w:b/>
          <w:bCs/>
          <w:lang w:val="en-US" w:eastAsia="zh-CN"/>
        </w:rPr>
        <w:t>Proposal 1: RAN2 confirms that</w:t>
      </w:r>
      <w:r>
        <w:rPr>
          <w:rFonts w:hint="eastAsia"/>
          <w:b/>
          <w:bCs/>
          <w:lang w:val="en-US" w:eastAsia="zh-CN"/>
        </w:rPr>
        <w:t xml:space="preserve"> </w:t>
      </w:r>
      <w:r>
        <w:rPr>
          <w:b/>
          <w:bCs/>
          <w:lang w:val="en-US" w:eastAsia="zh-CN"/>
        </w:rPr>
        <w:t>serving cell quality threshold based on LP-SS and MR SSB is used</w:t>
      </w:r>
      <w:r>
        <w:rPr>
          <w:rFonts w:hint="eastAsia"/>
          <w:b/>
          <w:bCs/>
          <w:lang w:val="en-US" w:eastAsia="zh-CN"/>
        </w:rPr>
        <w:t xml:space="preserve"> </w:t>
      </w:r>
      <w:r>
        <w:rPr>
          <w:b/>
          <w:bCs/>
          <w:lang w:val="en-US" w:eastAsia="zh-CN"/>
        </w:rPr>
        <w:t xml:space="preserve">for RRM relaxation of UE MR for UE in IDLE/INACTIVE modes. And whether </w:t>
      </w:r>
      <w:r w:rsidR="007736FF">
        <w:rPr>
          <w:b/>
          <w:bCs/>
          <w:lang w:val="en-US" w:eastAsia="zh-CN"/>
        </w:rPr>
        <w:t xml:space="preserve">the </w:t>
      </w:r>
      <w:r>
        <w:rPr>
          <w:b/>
          <w:bCs/>
          <w:lang w:val="en-US" w:eastAsia="zh-CN"/>
        </w:rPr>
        <w:t>threshold</w:t>
      </w:r>
      <w:r w:rsidR="007736FF">
        <w:rPr>
          <w:b/>
          <w:bCs/>
          <w:lang w:val="en-US" w:eastAsia="zh-CN"/>
        </w:rPr>
        <w:t xml:space="preserve"> should be</w:t>
      </w:r>
      <w:r>
        <w:rPr>
          <w:b/>
          <w:bCs/>
          <w:lang w:val="en-US" w:eastAsia="zh-CN"/>
        </w:rPr>
        <w:t xml:space="preserve"> separately defined for LP-SS and MR SSB </w:t>
      </w:r>
      <w:r w:rsidR="007736FF">
        <w:rPr>
          <w:b/>
          <w:bCs/>
          <w:lang w:val="en-US" w:eastAsia="zh-CN"/>
        </w:rPr>
        <w:t>or not needs RAN4 input</w:t>
      </w:r>
      <w:r>
        <w:rPr>
          <w:b/>
          <w:bCs/>
          <w:lang w:val="en-US" w:eastAsia="zh-CN"/>
        </w:rPr>
        <w:t>.</w:t>
      </w:r>
    </w:p>
    <w:p w14:paraId="74D2A946" w14:textId="1C213C83" w:rsidR="007E1867" w:rsidRDefault="00000000">
      <w:pPr>
        <w:pStyle w:val="BodyText"/>
        <w:rPr>
          <w:lang w:val="en-US" w:eastAsia="zh-CN"/>
        </w:rPr>
      </w:pPr>
      <w:r>
        <w:rPr>
          <w:lang w:val="en-US" w:eastAsia="zh-CN"/>
        </w:rPr>
        <w:t xml:space="preserve">Furthermore, some UEs may move quickly, and </w:t>
      </w:r>
      <w:r>
        <w:rPr>
          <w:rFonts w:hint="eastAsia"/>
          <w:lang w:val="en-US" w:eastAsia="zh-CN"/>
        </w:rPr>
        <w:t xml:space="preserve">the </w:t>
      </w:r>
      <w:r>
        <w:rPr>
          <w:lang w:val="en-US" w:eastAsia="zh-CN"/>
        </w:rPr>
        <w:t>resumption of M</w:t>
      </w:r>
      <w:r>
        <w:rPr>
          <w:rFonts w:hint="eastAsia"/>
          <w:lang w:val="en-US" w:eastAsia="zh-CN"/>
        </w:rPr>
        <w:t xml:space="preserve">ain </w:t>
      </w:r>
      <w:r>
        <w:rPr>
          <w:lang w:val="en-US" w:eastAsia="zh-CN"/>
        </w:rPr>
        <w:t>R</w:t>
      </w:r>
      <w:r>
        <w:rPr>
          <w:rFonts w:hint="eastAsia"/>
          <w:lang w:val="en-US" w:eastAsia="zh-CN"/>
        </w:rPr>
        <w:t>adio</w:t>
      </w:r>
      <w:r>
        <w:rPr>
          <w:lang w:val="en-US" w:eastAsia="zh-CN"/>
        </w:rPr>
        <w:t xml:space="preserve"> may require longer duration (e.g. several seconds), the RRM relaxation of UE MR based on LP-WUS should consider UE mobility, e.g. only the static UEs or UEs with slowly movement should apply the RRM relaxation of UE MR. As legacy, this can be decided based on </w:t>
      </w:r>
      <w:r>
        <w:rPr>
          <w:lang w:eastAsia="zh-CN"/>
        </w:rPr>
        <w:t>serving cell</w:t>
      </w:r>
      <w:r>
        <w:rPr>
          <w:lang w:val="en-US" w:eastAsia="zh-CN"/>
        </w:rPr>
        <w:t xml:space="preserve"> quality change in a pre-defined time duration.</w:t>
      </w:r>
    </w:p>
    <w:p w14:paraId="50B4C7F5" w14:textId="77777777" w:rsidR="007E1867" w:rsidRDefault="00000000">
      <w:pPr>
        <w:pStyle w:val="BodyText"/>
        <w:rPr>
          <w:b/>
          <w:bCs/>
          <w:lang w:val="en-US" w:eastAsia="zh-CN"/>
        </w:rPr>
      </w:pPr>
      <w:r>
        <w:rPr>
          <w:b/>
          <w:bCs/>
          <w:lang w:val="en-US" w:eastAsia="zh-CN"/>
        </w:rPr>
        <w:t xml:space="preserve">Proposal 2: </w:t>
      </w:r>
      <w:r>
        <w:rPr>
          <w:rFonts w:hint="eastAsia"/>
          <w:b/>
          <w:bCs/>
          <w:lang w:val="en-US" w:eastAsia="zh-CN"/>
        </w:rPr>
        <w:t>S</w:t>
      </w:r>
      <w:r>
        <w:rPr>
          <w:b/>
          <w:bCs/>
          <w:lang w:val="en-US" w:eastAsia="zh-CN"/>
        </w:rPr>
        <w:t>erving cell quality change in a pre-defined time duration is considered for RRM relaxation of UE MR for UE in IDLE/INACTIVE modes</w:t>
      </w:r>
      <w:r>
        <w:rPr>
          <w:rFonts w:hint="eastAsia"/>
          <w:b/>
          <w:bCs/>
          <w:lang w:val="en-US" w:eastAsia="zh-CN"/>
        </w:rPr>
        <w:t>, e.g. to decide whether the UE is stationary</w:t>
      </w:r>
      <w:r>
        <w:rPr>
          <w:b/>
          <w:bCs/>
          <w:lang w:val="en-US" w:eastAsia="zh-CN"/>
        </w:rPr>
        <w:t>.</w:t>
      </w:r>
    </w:p>
    <w:p w14:paraId="4267E0A3" w14:textId="77777777" w:rsidR="007E1867" w:rsidRDefault="00000000">
      <w:pPr>
        <w:pStyle w:val="BodyText"/>
        <w:rPr>
          <w:lang w:val="en-US" w:eastAsia="zh-CN"/>
        </w:rPr>
      </w:pPr>
      <w:r>
        <w:rPr>
          <w:rFonts w:hint="eastAsia"/>
          <w:lang w:val="en-US" w:eastAsia="zh-CN"/>
        </w:rPr>
        <w:lastRenderedPageBreak/>
        <w:t>While the UE performing RRM measurement relaxation based on LP-SS, UE perform RRM measurement based on LP-SS only. If the UE determines that it is not in stationary state or is at the cell edge based on the LP-SS measurement, the UE starts to perform RRM measurements based on main radio(e.g. MR SSB).</w:t>
      </w:r>
    </w:p>
    <w:p w14:paraId="2621B6DE" w14:textId="3C467DD1" w:rsidR="007E1867" w:rsidRDefault="00000000">
      <w:pPr>
        <w:pStyle w:val="BodyText"/>
        <w:rPr>
          <w:b/>
          <w:bCs/>
          <w:lang w:val="en-US" w:eastAsia="zh-CN"/>
        </w:rPr>
      </w:pPr>
      <w:r>
        <w:rPr>
          <w:b/>
          <w:bCs/>
          <w:lang w:val="en-US" w:eastAsia="zh-CN"/>
        </w:rPr>
        <w:t xml:space="preserve">Proposal </w:t>
      </w:r>
      <w:r>
        <w:rPr>
          <w:rFonts w:hint="eastAsia"/>
          <w:b/>
          <w:bCs/>
          <w:lang w:val="en-US" w:eastAsia="zh-CN"/>
        </w:rPr>
        <w:t>3</w:t>
      </w:r>
      <w:r>
        <w:rPr>
          <w:b/>
          <w:bCs/>
          <w:lang w:val="en-US" w:eastAsia="zh-CN"/>
        </w:rPr>
        <w:t xml:space="preserve">: </w:t>
      </w:r>
      <w:r>
        <w:rPr>
          <w:rFonts w:hint="eastAsia"/>
          <w:b/>
          <w:bCs/>
          <w:lang w:val="en-US" w:eastAsia="zh-CN"/>
        </w:rPr>
        <w:t xml:space="preserve">The UE in </w:t>
      </w:r>
      <w:r>
        <w:rPr>
          <w:b/>
          <w:bCs/>
          <w:lang w:val="en-US" w:eastAsia="zh-CN"/>
        </w:rPr>
        <w:t xml:space="preserve">relaxed </w:t>
      </w:r>
      <w:r>
        <w:rPr>
          <w:rFonts w:hint="eastAsia"/>
          <w:b/>
          <w:bCs/>
          <w:lang w:val="en-US" w:eastAsia="zh-CN"/>
        </w:rPr>
        <w:t xml:space="preserve">RRM measurement state </w:t>
      </w:r>
      <w:r>
        <w:rPr>
          <w:b/>
          <w:bCs/>
          <w:lang w:val="en-US" w:eastAsia="zh-CN"/>
        </w:rPr>
        <w:t>should resume measurements based on MR</w:t>
      </w:r>
      <w:r>
        <w:rPr>
          <w:rFonts w:hint="eastAsia"/>
          <w:b/>
          <w:bCs/>
          <w:lang w:val="en-US" w:eastAsia="zh-CN"/>
        </w:rPr>
        <w:t xml:space="preserve"> for RRM measurement</w:t>
      </w:r>
      <w:r>
        <w:rPr>
          <w:b/>
          <w:bCs/>
          <w:lang w:val="en-US" w:eastAsia="zh-CN"/>
        </w:rPr>
        <w:t>s</w:t>
      </w:r>
      <w:r>
        <w:rPr>
          <w:rFonts w:hint="eastAsia"/>
          <w:b/>
          <w:bCs/>
          <w:lang w:val="en-US" w:eastAsia="zh-CN"/>
        </w:rPr>
        <w:t xml:space="preserve"> when the UE is in </w:t>
      </w:r>
      <w:r>
        <w:rPr>
          <w:b/>
          <w:bCs/>
          <w:lang w:val="en-US" w:eastAsia="zh-CN"/>
        </w:rPr>
        <w:t>non-</w:t>
      </w:r>
      <w:r>
        <w:rPr>
          <w:rFonts w:hint="eastAsia"/>
          <w:b/>
          <w:bCs/>
          <w:lang w:val="en-US" w:eastAsia="zh-CN"/>
        </w:rPr>
        <w:t>stationary state or is at the cell edge based on LP-SS measurement.</w:t>
      </w:r>
    </w:p>
    <w:p w14:paraId="76711A78" w14:textId="77777777" w:rsidR="007E18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468E013" w14:textId="77777777" w:rsidR="007736FF" w:rsidRDefault="007736FF" w:rsidP="007736FF">
      <w:pPr>
        <w:pStyle w:val="BodyText"/>
        <w:rPr>
          <w:b/>
          <w:bCs/>
          <w:lang w:val="en-US" w:eastAsia="zh-CN"/>
        </w:rPr>
      </w:pPr>
      <w:bookmarkStart w:id="8" w:name="_Toc18404543"/>
      <w:bookmarkStart w:id="9" w:name="_Toc18413612"/>
      <w:bookmarkStart w:id="10" w:name="_Toc18403976"/>
      <w:r>
        <w:rPr>
          <w:b/>
          <w:bCs/>
          <w:lang w:val="en-US" w:eastAsia="zh-CN"/>
        </w:rPr>
        <w:t>Proposal 1: RAN2 confirms that</w:t>
      </w:r>
      <w:r>
        <w:rPr>
          <w:rFonts w:hint="eastAsia"/>
          <w:b/>
          <w:bCs/>
          <w:lang w:val="en-US" w:eastAsia="zh-CN"/>
        </w:rPr>
        <w:t xml:space="preserve"> </w:t>
      </w:r>
      <w:r>
        <w:rPr>
          <w:b/>
          <w:bCs/>
          <w:lang w:val="en-US" w:eastAsia="zh-CN"/>
        </w:rPr>
        <w:t>serving cell quality threshold based on LP-SS and MR SSB is used</w:t>
      </w:r>
      <w:r>
        <w:rPr>
          <w:rFonts w:hint="eastAsia"/>
          <w:b/>
          <w:bCs/>
          <w:lang w:val="en-US" w:eastAsia="zh-CN"/>
        </w:rPr>
        <w:t xml:space="preserve"> </w:t>
      </w:r>
      <w:r>
        <w:rPr>
          <w:b/>
          <w:bCs/>
          <w:lang w:val="en-US" w:eastAsia="zh-CN"/>
        </w:rPr>
        <w:t>for RRM relaxation of UE MR for UE in IDLE/INACTIVE modes. And whether the threshold should be separately defined for LP-SS and MR SSB or not needs RAN4 input.</w:t>
      </w:r>
    </w:p>
    <w:p w14:paraId="666908D9" w14:textId="77777777" w:rsidR="007736FF" w:rsidRDefault="007736FF" w:rsidP="007736FF">
      <w:pPr>
        <w:pStyle w:val="BodyText"/>
        <w:rPr>
          <w:b/>
          <w:bCs/>
          <w:lang w:val="en-US" w:eastAsia="zh-CN"/>
        </w:rPr>
      </w:pPr>
      <w:r>
        <w:rPr>
          <w:b/>
          <w:bCs/>
          <w:lang w:val="en-US" w:eastAsia="zh-CN"/>
        </w:rPr>
        <w:t xml:space="preserve">Proposal 2: </w:t>
      </w:r>
      <w:r>
        <w:rPr>
          <w:rFonts w:hint="eastAsia"/>
          <w:b/>
          <w:bCs/>
          <w:lang w:val="en-US" w:eastAsia="zh-CN"/>
        </w:rPr>
        <w:t>S</w:t>
      </w:r>
      <w:r>
        <w:rPr>
          <w:b/>
          <w:bCs/>
          <w:lang w:val="en-US" w:eastAsia="zh-CN"/>
        </w:rPr>
        <w:t>erving cell quality change in a pre-defined time duration is considered for RRM relaxation of UE MR for UE in IDLE/INACTIVE modes</w:t>
      </w:r>
      <w:r>
        <w:rPr>
          <w:rFonts w:hint="eastAsia"/>
          <w:b/>
          <w:bCs/>
          <w:lang w:val="en-US" w:eastAsia="zh-CN"/>
        </w:rPr>
        <w:t>, e.g. to decide whether the UE is stationary</w:t>
      </w:r>
      <w:r>
        <w:rPr>
          <w:b/>
          <w:bCs/>
          <w:lang w:val="en-US" w:eastAsia="zh-CN"/>
        </w:rPr>
        <w:t>.</w:t>
      </w:r>
    </w:p>
    <w:p w14:paraId="668565C4" w14:textId="77777777" w:rsidR="007736FF" w:rsidRDefault="007736FF" w:rsidP="007736FF">
      <w:pPr>
        <w:pStyle w:val="BodyText"/>
        <w:rPr>
          <w:b/>
          <w:bCs/>
          <w:lang w:val="en-US" w:eastAsia="zh-CN"/>
        </w:rPr>
      </w:pPr>
      <w:r>
        <w:rPr>
          <w:b/>
          <w:bCs/>
          <w:lang w:val="en-US" w:eastAsia="zh-CN"/>
        </w:rPr>
        <w:t xml:space="preserve">Proposal </w:t>
      </w:r>
      <w:r>
        <w:rPr>
          <w:rFonts w:hint="eastAsia"/>
          <w:b/>
          <w:bCs/>
          <w:lang w:val="en-US" w:eastAsia="zh-CN"/>
        </w:rPr>
        <w:t>3</w:t>
      </w:r>
      <w:r>
        <w:rPr>
          <w:b/>
          <w:bCs/>
          <w:lang w:val="en-US" w:eastAsia="zh-CN"/>
        </w:rPr>
        <w:t xml:space="preserve">: </w:t>
      </w:r>
      <w:r>
        <w:rPr>
          <w:rFonts w:hint="eastAsia"/>
          <w:b/>
          <w:bCs/>
          <w:lang w:val="en-US" w:eastAsia="zh-CN"/>
        </w:rPr>
        <w:t xml:space="preserve">The UE in </w:t>
      </w:r>
      <w:r>
        <w:rPr>
          <w:b/>
          <w:bCs/>
          <w:lang w:val="en-US" w:eastAsia="zh-CN"/>
        </w:rPr>
        <w:t xml:space="preserve">relaxed </w:t>
      </w:r>
      <w:r>
        <w:rPr>
          <w:rFonts w:hint="eastAsia"/>
          <w:b/>
          <w:bCs/>
          <w:lang w:val="en-US" w:eastAsia="zh-CN"/>
        </w:rPr>
        <w:t xml:space="preserve">RRM measurement state </w:t>
      </w:r>
      <w:r>
        <w:rPr>
          <w:b/>
          <w:bCs/>
          <w:lang w:val="en-US" w:eastAsia="zh-CN"/>
        </w:rPr>
        <w:t>should resume measurements based on MR</w:t>
      </w:r>
      <w:r>
        <w:rPr>
          <w:rFonts w:hint="eastAsia"/>
          <w:b/>
          <w:bCs/>
          <w:lang w:val="en-US" w:eastAsia="zh-CN"/>
        </w:rPr>
        <w:t xml:space="preserve"> for RRM measurement</w:t>
      </w:r>
      <w:r>
        <w:rPr>
          <w:b/>
          <w:bCs/>
          <w:lang w:val="en-US" w:eastAsia="zh-CN"/>
        </w:rPr>
        <w:t>s</w:t>
      </w:r>
      <w:r>
        <w:rPr>
          <w:rFonts w:hint="eastAsia"/>
          <w:b/>
          <w:bCs/>
          <w:lang w:val="en-US" w:eastAsia="zh-CN"/>
        </w:rPr>
        <w:t xml:space="preserve"> when the UE is in </w:t>
      </w:r>
      <w:r>
        <w:rPr>
          <w:b/>
          <w:bCs/>
          <w:lang w:val="en-US" w:eastAsia="zh-CN"/>
        </w:rPr>
        <w:t>non-</w:t>
      </w:r>
      <w:r>
        <w:rPr>
          <w:rFonts w:hint="eastAsia"/>
          <w:b/>
          <w:bCs/>
          <w:lang w:val="en-US" w:eastAsia="zh-CN"/>
        </w:rPr>
        <w:t>stationary state or is at the cell edge based on LP-SS measurement.</w:t>
      </w:r>
    </w:p>
    <w:p w14:paraId="6FC889A8" w14:textId="77777777" w:rsidR="007E18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7B55D60F" w14:textId="77777777" w:rsidR="007E1867" w:rsidRDefault="00000000">
      <w:pPr>
        <w:pStyle w:val="NormalWeb"/>
        <w:numPr>
          <w:ilvl w:val="0"/>
          <w:numId w:val="6"/>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RP-234056</w:t>
      </w:r>
      <w:r>
        <w:rPr>
          <w:rFonts w:cs="Arial"/>
          <w:color w:val="000000"/>
          <w:sz w:val="21"/>
          <w:lang w:val="en-US"/>
        </w:rPr>
        <w:t>, New WID: Low-power wake-up signal and receiver for NR (LP-WUS/WUR)</w:t>
      </w:r>
      <w:r>
        <w:rPr>
          <w:rFonts w:cs="Arial" w:hint="eastAsia"/>
          <w:color w:val="000000"/>
          <w:sz w:val="21"/>
        </w:rPr>
        <w:t xml:space="preserve"> </w:t>
      </w:r>
      <w:r>
        <w:rPr>
          <w:rFonts w:cs="Arial"/>
          <w:color w:val="000000"/>
          <w:sz w:val="21"/>
          <w:lang w:val="en-US"/>
        </w:rPr>
        <w:t>, RAN#102</w:t>
      </w:r>
    </w:p>
    <w:p w14:paraId="2701EA2C" w14:textId="77777777" w:rsidR="007E1867" w:rsidRDefault="00000000">
      <w:pPr>
        <w:pStyle w:val="NormalWeb"/>
        <w:numPr>
          <w:ilvl w:val="0"/>
          <w:numId w:val="6"/>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38.869 V18.0.0 (2023-12)</w:t>
      </w:r>
      <w:r>
        <w:rPr>
          <w:rFonts w:eastAsia="SimSun" w:cs="Arial"/>
          <w:color w:val="000000"/>
          <w:sz w:val="21"/>
          <w:lang w:val="en-US" w:eastAsia="zh-CN"/>
        </w:rPr>
        <w:t>, Study on low-power wake-up signal and receiver for NR</w:t>
      </w:r>
    </w:p>
    <w:p w14:paraId="0F81630B" w14:textId="77777777" w:rsidR="007E1867" w:rsidRDefault="00000000">
      <w:pPr>
        <w:pStyle w:val="NormalWeb"/>
        <w:numPr>
          <w:ilvl w:val="0"/>
          <w:numId w:val="6"/>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Draft_Minutes_report_RAN1#116_v010</w:t>
      </w:r>
    </w:p>
    <w:p w14:paraId="71C1544A" w14:textId="77777777" w:rsidR="007E1867" w:rsidRDefault="007E1867">
      <w:pPr>
        <w:pStyle w:val="NormalWeb"/>
        <w:spacing w:before="75" w:beforeAutospacing="0" w:after="75" w:afterAutospacing="0" w:line="315" w:lineRule="atLeast"/>
        <w:rPr>
          <w:rFonts w:cs="Arial"/>
          <w:color w:val="000000"/>
          <w:sz w:val="21"/>
        </w:rPr>
      </w:pPr>
    </w:p>
    <w:sectPr w:rsidR="007E1867">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91FA0" w14:textId="77777777" w:rsidR="000801C4" w:rsidRDefault="000801C4">
      <w:pPr>
        <w:spacing w:line="240" w:lineRule="auto"/>
      </w:pPr>
      <w:r>
        <w:separator/>
      </w:r>
    </w:p>
  </w:endnote>
  <w:endnote w:type="continuationSeparator" w:id="0">
    <w:p w14:paraId="5932276E" w14:textId="77777777" w:rsidR="000801C4" w:rsidRDefault="00080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2198" w14:textId="77777777" w:rsidR="007E186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216CFC" w14:textId="77777777" w:rsidR="007E1867" w:rsidRDefault="007E18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0D65D" w14:textId="77777777" w:rsidR="007E1867" w:rsidRDefault="007E186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2F0EE" w14:textId="77777777" w:rsidR="007736FF" w:rsidRDefault="00773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BF287" w14:textId="77777777" w:rsidR="000801C4" w:rsidRDefault="000801C4">
      <w:pPr>
        <w:spacing w:after="0"/>
      </w:pPr>
      <w:r>
        <w:separator/>
      </w:r>
    </w:p>
  </w:footnote>
  <w:footnote w:type="continuationSeparator" w:id="0">
    <w:p w14:paraId="2190E45F" w14:textId="77777777" w:rsidR="000801C4" w:rsidRDefault="000801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F3EDA" w14:textId="77777777" w:rsidR="007736FF" w:rsidRDefault="007736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17B2B" w14:textId="77777777" w:rsidR="007E1867" w:rsidRDefault="007E186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AD73" w14:textId="77777777" w:rsidR="007736FF" w:rsidRDefault="007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758017974">
    <w:abstractNumId w:val="0"/>
  </w:num>
  <w:num w:numId="2" w16cid:durableId="1444808820">
    <w:abstractNumId w:val="4"/>
  </w:num>
  <w:num w:numId="3" w16cid:durableId="823007080">
    <w:abstractNumId w:val="2"/>
  </w:num>
  <w:num w:numId="4" w16cid:durableId="1305425699">
    <w:abstractNumId w:val="3"/>
  </w:num>
  <w:num w:numId="5" w16cid:durableId="143859463">
    <w:abstractNumId w:val="1"/>
  </w:num>
  <w:num w:numId="6" w16cid:durableId="20329479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1C4"/>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00C8"/>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3D3A"/>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B96"/>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27D"/>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36FF"/>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867"/>
    <w:rsid w:val="007E1E78"/>
    <w:rsid w:val="007E27C0"/>
    <w:rsid w:val="007E359C"/>
    <w:rsid w:val="007E366D"/>
    <w:rsid w:val="007E4716"/>
    <w:rsid w:val="007E5BA9"/>
    <w:rsid w:val="007E648F"/>
    <w:rsid w:val="007E6E32"/>
    <w:rsid w:val="007E771D"/>
    <w:rsid w:val="007F0CED"/>
    <w:rsid w:val="007F2ECB"/>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0FE42AE8"/>
    <w:rsid w:val="10DF3115"/>
    <w:rsid w:val="1168209E"/>
    <w:rsid w:val="119953D1"/>
    <w:rsid w:val="11A359E6"/>
    <w:rsid w:val="131C76E1"/>
    <w:rsid w:val="147E437F"/>
    <w:rsid w:val="1501485D"/>
    <w:rsid w:val="15AA3E44"/>
    <w:rsid w:val="16481B85"/>
    <w:rsid w:val="175D39E6"/>
    <w:rsid w:val="180049CA"/>
    <w:rsid w:val="18653602"/>
    <w:rsid w:val="18685FEA"/>
    <w:rsid w:val="18A941C2"/>
    <w:rsid w:val="18AE37B2"/>
    <w:rsid w:val="18FD7A43"/>
    <w:rsid w:val="1A9B1F53"/>
    <w:rsid w:val="1AD9054A"/>
    <w:rsid w:val="1B3D4012"/>
    <w:rsid w:val="1B481AFB"/>
    <w:rsid w:val="1C520BFC"/>
    <w:rsid w:val="1D235F66"/>
    <w:rsid w:val="1D330706"/>
    <w:rsid w:val="1D665A9E"/>
    <w:rsid w:val="1D8D3AB3"/>
    <w:rsid w:val="1E21472F"/>
    <w:rsid w:val="1E64724C"/>
    <w:rsid w:val="1EB2633F"/>
    <w:rsid w:val="1F51614F"/>
    <w:rsid w:val="20705710"/>
    <w:rsid w:val="211E529B"/>
    <w:rsid w:val="224D6C40"/>
    <w:rsid w:val="232660FF"/>
    <w:rsid w:val="247F3404"/>
    <w:rsid w:val="248512BD"/>
    <w:rsid w:val="24CB286B"/>
    <w:rsid w:val="25A05924"/>
    <w:rsid w:val="25A745A9"/>
    <w:rsid w:val="263A1902"/>
    <w:rsid w:val="27181867"/>
    <w:rsid w:val="274041AA"/>
    <w:rsid w:val="2744098B"/>
    <w:rsid w:val="291B6346"/>
    <w:rsid w:val="293D6BFB"/>
    <w:rsid w:val="29F572ED"/>
    <w:rsid w:val="2A4A4D64"/>
    <w:rsid w:val="2A964895"/>
    <w:rsid w:val="2AA14025"/>
    <w:rsid w:val="2AA823D6"/>
    <w:rsid w:val="2B2348E2"/>
    <w:rsid w:val="2BDE6407"/>
    <w:rsid w:val="2C7F2EA6"/>
    <w:rsid w:val="2CD30697"/>
    <w:rsid w:val="2D1E05D5"/>
    <w:rsid w:val="2D9F1A0F"/>
    <w:rsid w:val="2DB4770D"/>
    <w:rsid w:val="2FF6024A"/>
    <w:rsid w:val="3003631E"/>
    <w:rsid w:val="305F1C1A"/>
    <w:rsid w:val="3078124A"/>
    <w:rsid w:val="3090209F"/>
    <w:rsid w:val="30D1263C"/>
    <w:rsid w:val="31DE1118"/>
    <w:rsid w:val="32195113"/>
    <w:rsid w:val="32264A0B"/>
    <w:rsid w:val="326667AB"/>
    <w:rsid w:val="32C850C3"/>
    <w:rsid w:val="32D900A8"/>
    <w:rsid w:val="336D3D6E"/>
    <w:rsid w:val="356C3834"/>
    <w:rsid w:val="37C71177"/>
    <w:rsid w:val="3817459E"/>
    <w:rsid w:val="38684C65"/>
    <w:rsid w:val="38FA0996"/>
    <w:rsid w:val="39193DDA"/>
    <w:rsid w:val="396E02FE"/>
    <w:rsid w:val="39CB6CCC"/>
    <w:rsid w:val="39D42485"/>
    <w:rsid w:val="3AA26C9B"/>
    <w:rsid w:val="3ADC5E36"/>
    <w:rsid w:val="3B5721B9"/>
    <w:rsid w:val="3BE47C50"/>
    <w:rsid w:val="3C3F7E0E"/>
    <w:rsid w:val="3CA212B0"/>
    <w:rsid w:val="3E7A082F"/>
    <w:rsid w:val="405E7E2A"/>
    <w:rsid w:val="41D55858"/>
    <w:rsid w:val="424010B3"/>
    <w:rsid w:val="42680181"/>
    <w:rsid w:val="43446568"/>
    <w:rsid w:val="437906BF"/>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F2F25EA"/>
    <w:rsid w:val="4F77635D"/>
    <w:rsid w:val="50F36CD9"/>
    <w:rsid w:val="5132797B"/>
    <w:rsid w:val="522C6B64"/>
    <w:rsid w:val="52622C38"/>
    <w:rsid w:val="538E25DC"/>
    <w:rsid w:val="53AB764B"/>
    <w:rsid w:val="557B66CE"/>
    <w:rsid w:val="55E15918"/>
    <w:rsid w:val="55FE1B82"/>
    <w:rsid w:val="56376A81"/>
    <w:rsid w:val="56423997"/>
    <w:rsid w:val="56624A63"/>
    <w:rsid w:val="56830F29"/>
    <w:rsid w:val="56BF0EA2"/>
    <w:rsid w:val="56CE15F2"/>
    <w:rsid w:val="57A329FE"/>
    <w:rsid w:val="59414843"/>
    <w:rsid w:val="59996800"/>
    <w:rsid w:val="5A9A320F"/>
    <w:rsid w:val="5B2C56F7"/>
    <w:rsid w:val="5BDF3319"/>
    <w:rsid w:val="5C2F3F21"/>
    <w:rsid w:val="5D7E55E4"/>
    <w:rsid w:val="5D93468D"/>
    <w:rsid w:val="5DA17FA3"/>
    <w:rsid w:val="5EA87B0A"/>
    <w:rsid w:val="5EB119EE"/>
    <w:rsid w:val="5ECD030A"/>
    <w:rsid w:val="5F076D88"/>
    <w:rsid w:val="5F7516C9"/>
    <w:rsid w:val="5F777E2D"/>
    <w:rsid w:val="5F8828F6"/>
    <w:rsid w:val="60920AA2"/>
    <w:rsid w:val="60A2104F"/>
    <w:rsid w:val="60F3649D"/>
    <w:rsid w:val="626E2D07"/>
    <w:rsid w:val="62B8321C"/>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B46572"/>
    <w:rsid w:val="6AC81E68"/>
    <w:rsid w:val="6AF95043"/>
    <w:rsid w:val="6C782E2F"/>
    <w:rsid w:val="6C8535FE"/>
    <w:rsid w:val="6C877B43"/>
    <w:rsid w:val="6D000BE4"/>
    <w:rsid w:val="6D1112AB"/>
    <w:rsid w:val="6D735E56"/>
    <w:rsid w:val="6D935AB0"/>
    <w:rsid w:val="6E087119"/>
    <w:rsid w:val="6E6910B0"/>
    <w:rsid w:val="6EFB50E8"/>
    <w:rsid w:val="6F767D3E"/>
    <w:rsid w:val="6F9E6B4A"/>
    <w:rsid w:val="6FD9623E"/>
    <w:rsid w:val="703C3353"/>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39A58"/>
  <w15:docId w15:val="{C9E207A8-A900-480F-9F51-FAB85F7E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1A3D3A"/>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530</Words>
  <Characters>3021</Characters>
  <Application>Microsoft Office Word</Application>
  <DocSecurity>0</DocSecurity>
  <Lines>25</Lines>
  <Paragraphs>7</Paragraphs>
  <ScaleCrop>false</ScaleCrop>
  <Company>Hewlett-Packard Company</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2024-02-06T17:41:00Z</dcterms:created>
  <dcterms:modified xsi:type="dcterms:W3CDTF">2024-04-04T11:21:00Z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